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DA" w:rsidRPr="00520EE4" w:rsidRDefault="007008E1" w:rsidP="007008E1">
      <w:pPr>
        <w:pStyle w:val="Kolorowalistaakcent11"/>
        <w:spacing w:line="336" w:lineRule="auto"/>
        <w:ind w:left="0"/>
        <w:rPr>
          <w:rFonts w:ascii="Century Gothic" w:hAnsi="Century Gothic"/>
          <w:b/>
          <w:sz w:val="18"/>
          <w:szCs w:val="18"/>
          <w:lang w:bidi="pl-PL"/>
        </w:rPr>
      </w:pPr>
      <w:r w:rsidRPr="00520EE4">
        <w:rPr>
          <w:rFonts w:ascii="Century Gothic" w:hAnsi="Century Gothic"/>
          <w:sz w:val="18"/>
          <w:szCs w:val="18"/>
          <w:lang w:eastAsia="ar-SA"/>
        </w:rPr>
        <w:t>Znak</w:t>
      </w:r>
      <w:r w:rsidRPr="00520EE4">
        <w:rPr>
          <w:rFonts w:ascii="Century Gothic" w:hAnsi="Century Gothic"/>
          <w:sz w:val="18"/>
          <w:szCs w:val="18"/>
          <w:lang w:eastAsia="ar-SA"/>
        </w:rPr>
        <w:t xml:space="preserve"> sprawy: SOZ.383.13.2019</w:t>
      </w:r>
      <w:r w:rsidRPr="00520EE4">
        <w:rPr>
          <w:rFonts w:ascii="Century Gothic" w:hAnsi="Century Gothic"/>
          <w:sz w:val="18"/>
          <w:szCs w:val="18"/>
          <w:lang w:eastAsia="ar-SA"/>
        </w:rPr>
        <w:t xml:space="preserve">                          </w:t>
      </w:r>
      <w:r w:rsidR="00520EE4">
        <w:rPr>
          <w:rFonts w:ascii="Century Gothic" w:hAnsi="Century Gothic"/>
          <w:sz w:val="18"/>
          <w:szCs w:val="18"/>
          <w:lang w:eastAsia="ar-SA"/>
        </w:rPr>
        <w:t xml:space="preserve">              </w:t>
      </w:r>
      <w:bookmarkStart w:id="0" w:name="_GoBack"/>
      <w:bookmarkEnd w:id="0"/>
      <w:r w:rsidRPr="00520EE4">
        <w:rPr>
          <w:rFonts w:ascii="Century Gothic" w:hAnsi="Century Gothic"/>
          <w:sz w:val="18"/>
          <w:szCs w:val="18"/>
          <w:lang w:eastAsia="ar-SA"/>
        </w:rPr>
        <w:t xml:space="preserve">                                      </w:t>
      </w:r>
      <w:r w:rsidR="00A12376" w:rsidRPr="00520EE4">
        <w:rPr>
          <w:rFonts w:ascii="Century Gothic" w:hAnsi="Century Gothic"/>
          <w:b/>
          <w:sz w:val="18"/>
          <w:szCs w:val="18"/>
          <w:lang w:bidi="pl-PL"/>
        </w:rPr>
        <w:t xml:space="preserve">Załącznik nr 1 </w:t>
      </w:r>
      <w:r w:rsidR="003D2924" w:rsidRPr="00520EE4">
        <w:rPr>
          <w:rFonts w:ascii="Century Gothic" w:hAnsi="Century Gothic"/>
          <w:b/>
          <w:sz w:val="18"/>
          <w:szCs w:val="18"/>
          <w:lang w:bidi="pl-PL"/>
        </w:rPr>
        <w:t>do zaproszenia</w:t>
      </w:r>
    </w:p>
    <w:p w:rsidR="00A62FDA" w:rsidRPr="003E0BFC" w:rsidRDefault="00A62FDA" w:rsidP="00EA3712">
      <w:pPr>
        <w:pStyle w:val="Kolorowalistaakcent11"/>
        <w:spacing w:line="336" w:lineRule="auto"/>
        <w:ind w:left="0"/>
        <w:rPr>
          <w:rFonts w:ascii="Century Gothic" w:hAnsi="Century Gothic"/>
          <w:sz w:val="20"/>
          <w:szCs w:val="20"/>
          <w:lang w:bidi="pl-PL"/>
        </w:rPr>
      </w:pPr>
    </w:p>
    <w:p w:rsidR="00B63AE3" w:rsidRPr="003E0BFC" w:rsidRDefault="00EA3712" w:rsidP="00A12376">
      <w:pPr>
        <w:pStyle w:val="Kolorowalistaakcent11"/>
        <w:spacing w:line="336" w:lineRule="auto"/>
        <w:ind w:left="0"/>
        <w:jc w:val="center"/>
        <w:rPr>
          <w:rFonts w:ascii="Century Gothic" w:hAnsi="Century Gothic"/>
          <w:b/>
          <w:sz w:val="20"/>
          <w:szCs w:val="20"/>
          <w:u w:val="single"/>
          <w:lang w:bidi="pl-PL"/>
        </w:rPr>
      </w:pPr>
      <w:r w:rsidRPr="003E0BFC">
        <w:rPr>
          <w:rFonts w:ascii="Century Gothic" w:hAnsi="Century Gothic"/>
          <w:b/>
          <w:sz w:val="20"/>
          <w:szCs w:val="20"/>
          <w:u w:val="single"/>
          <w:lang w:bidi="pl-PL"/>
        </w:rPr>
        <w:t xml:space="preserve">Szczegółowy zakres </w:t>
      </w:r>
      <w:r w:rsidR="00A12376">
        <w:rPr>
          <w:rFonts w:ascii="Century Gothic" w:hAnsi="Century Gothic"/>
          <w:b/>
          <w:sz w:val="20"/>
          <w:szCs w:val="20"/>
          <w:u w:val="single"/>
          <w:lang w:bidi="pl-PL"/>
        </w:rPr>
        <w:t>przedmiotu zmówienia</w:t>
      </w:r>
    </w:p>
    <w:p w:rsidR="00B63AE3" w:rsidRPr="003E0BFC" w:rsidRDefault="00B63AE3" w:rsidP="00EA3712">
      <w:pPr>
        <w:pStyle w:val="Kolorowalistaakcent11"/>
        <w:spacing w:line="336" w:lineRule="auto"/>
        <w:ind w:left="0"/>
        <w:rPr>
          <w:rFonts w:ascii="Century Gothic" w:hAnsi="Century Gothic"/>
          <w:b/>
          <w:sz w:val="20"/>
          <w:szCs w:val="20"/>
          <w:u w:val="single"/>
          <w:lang w:bidi="pl-PL"/>
        </w:rPr>
      </w:pPr>
    </w:p>
    <w:p w:rsidR="00EA3712" w:rsidRPr="003E0BFC" w:rsidRDefault="00EA3712" w:rsidP="00B63AE3">
      <w:pPr>
        <w:pStyle w:val="Kolorowalistaakcent11"/>
        <w:numPr>
          <w:ilvl w:val="0"/>
          <w:numId w:val="1"/>
        </w:numPr>
        <w:spacing w:line="336" w:lineRule="auto"/>
        <w:rPr>
          <w:rFonts w:ascii="Century Gothic" w:hAnsi="Century Gothic"/>
          <w:bCs/>
          <w:sz w:val="20"/>
          <w:szCs w:val="20"/>
          <w:u w:val="single"/>
        </w:rPr>
      </w:pPr>
      <w:r w:rsidRPr="003E0BFC">
        <w:rPr>
          <w:rFonts w:ascii="Century Gothic" w:hAnsi="Century Gothic"/>
          <w:bCs/>
          <w:sz w:val="20"/>
          <w:szCs w:val="20"/>
          <w:u w:val="single"/>
        </w:rPr>
        <w:t>Przegląd stanu urządzeń i systemów</w:t>
      </w:r>
      <w:r w:rsidR="00B63AE3" w:rsidRPr="003E0BFC">
        <w:rPr>
          <w:rFonts w:ascii="Century Gothic" w:hAnsi="Century Gothic"/>
          <w:bCs/>
          <w:sz w:val="20"/>
          <w:szCs w:val="20"/>
          <w:u w:val="single"/>
        </w:rPr>
        <w:t xml:space="preserve"> </w:t>
      </w:r>
      <w:r w:rsidR="00A12376">
        <w:rPr>
          <w:rFonts w:ascii="Century Gothic" w:hAnsi="Century Gothic"/>
          <w:bCs/>
          <w:sz w:val="20"/>
          <w:szCs w:val="20"/>
          <w:u w:val="single"/>
        </w:rPr>
        <w:t xml:space="preserve">wymienionych w ust. </w:t>
      </w:r>
      <w:r w:rsidR="00F542C3">
        <w:rPr>
          <w:rFonts w:ascii="Century Gothic" w:hAnsi="Century Gothic"/>
          <w:bCs/>
          <w:sz w:val="20"/>
          <w:szCs w:val="20"/>
          <w:u w:val="single"/>
        </w:rPr>
        <w:t xml:space="preserve">4 </w:t>
      </w:r>
      <w:r w:rsidR="00B63AE3" w:rsidRPr="003E0BFC">
        <w:rPr>
          <w:rFonts w:ascii="Century Gothic" w:hAnsi="Century Gothic"/>
          <w:bCs/>
          <w:sz w:val="20"/>
          <w:szCs w:val="20"/>
          <w:u w:val="single"/>
        </w:rPr>
        <w:t>(zakres wymaganego raportu  z przeglądu)</w:t>
      </w:r>
      <w:r w:rsidRPr="003E0BFC">
        <w:rPr>
          <w:rFonts w:ascii="Century Gothic" w:hAnsi="Century Gothic"/>
          <w:bCs/>
          <w:sz w:val="20"/>
          <w:szCs w:val="20"/>
          <w:u w:val="single"/>
        </w:rPr>
        <w:t>:</w:t>
      </w:r>
    </w:p>
    <w:p w:rsidR="00EA3712" w:rsidRPr="003E0BFC" w:rsidRDefault="00EA3712" w:rsidP="00EA3712">
      <w:pPr>
        <w:pStyle w:val="Kolorowalistaakcent11"/>
        <w:numPr>
          <w:ilvl w:val="1"/>
          <w:numId w:val="1"/>
        </w:numPr>
        <w:spacing w:line="336" w:lineRule="auto"/>
        <w:rPr>
          <w:rFonts w:ascii="Century Gothic" w:hAnsi="Century Gothic"/>
          <w:bCs/>
          <w:sz w:val="20"/>
          <w:szCs w:val="20"/>
        </w:rPr>
      </w:pPr>
      <w:r w:rsidRPr="003E0BFC">
        <w:rPr>
          <w:rFonts w:ascii="Century Gothic" w:hAnsi="Century Gothic"/>
          <w:bCs/>
          <w:sz w:val="20"/>
          <w:szCs w:val="20"/>
        </w:rPr>
        <w:t>Weryfikacja poprawności funkcjonowania skonfigurowanych mechanizmów oraz parametrów pracy:</w:t>
      </w:r>
    </w:p>
    <w:p w:rsidR="00EA3712" w:rsidRPr="003E0BFC" w:rsidRDefault="00EA3712" w:rsidP="008C7A10">
      <w:pPr>
        <w:pStyle w:val="Kolorowalistaakcent11"/>
        <w:numPr>
          <w:ilvl w:val="2"/>
          <w:numId w:val="1"/>
        </w:numPr>
        <w:spacing w:line="336" w:lineRule="auto"/>
        <w:ind w:left="1560" w:hanging="709"/>
        <w:rPr>
          <w:rFonts w:ascii="Century Gothic" w:hAnsi="Century Gothic"/>
          <w:bCs/>
          <w:sz w:val="20"/>
          <w:szCs w:val="20"/>
        </w:rPr>
      </w:pPr>
      <w:proofErr w:type="spellStart"/>
      <w:r w:rsidRPr="003E0BFC">
        <w:rPr>
          <w:rFonts w:ascii="Century Gothic" w:hAnsi="Century Gothic"/>
          <w:bCs/>
          <w:sz w:val="20"/>
          <w:szCs w:val="20"/>
        </w:rPr>
        <w:t>vCenter</w:t>
      </w:r>
      <w:proofErr w:type="spellEnd"/>
      <w:r w:rsidRPr="003E0BFC">
        <w:rPr>
          <w:rFonts w:ascii="Century Gothic" w:hAnsi="Century Gothic"/>
          <w:bCs/>
          <w:sz w:val="20"/>
          <w:szCs w:val="20"/>
        </w:rPr>
        <w:t xml:space="preserve"> Service Status,</w:t>
      </w:r>
    </w:p>
    <w:p w:rsidR="00EA3712" w:rsidRPr="003E0BFC" w:rsidRDefault="00EA3712" w:rsidP="008C7A10">
      <w:pPr>
        <w:pStyle w:val="Kolorowalistaakcent11"/>
        <w:numPr>
          <w:ilvl w:val="2"/>
          <w:numId w:val="1"/>
        </w:numPr>
        <w:spacing w:line="336" w:lineRule="auto"/>
        <w:ind w:left="1560" w:hanging="709"/>
        <w:rPr>
          <w:rFonts w:ascii="Century Gothic" w:hAnsi="Century Gothic"/>
          <w:bCs/>
          <w:sz w:val="20"/>
          <w:szCs w:val="20"/>
        </w:rPr>
      </w:pPr>
      <w:proofErr w:type="spellStart"/>
      <w:r w:rsidRPr="003E0BFC">
        <w:rPr>
          <w:rFonts w:ascii="Century Gothic" w:hAnsi="Century Gothic"/>
          <w:bCs/>
          <w:sz w:val="20"/>
          <w:szCs w:val="20"/>
        </w:rPr>
        <w:t>vCenter</w:t>
      </w:r>
      <w:proofErr w:type="spellEnd"/>
      <w:r w:rsidRPr="003E0BFC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3E0BFC">
        <w:rPr>
          <w:rFonts w:ascii="Century Gothic" w:hAnsi="Century Gothic"/>
          <w:bCs/>
          <w:sz w:val="20"/>
          <w:szCs w:val="20"/>
        </w:rPr>
        <w:t>Alarms</w:t>
      </w:r>
      <w:proofErr w:type="spellEnd"/>
      <w:r w:rsidRPr="003E0BFC">
        <w:rPr>
          <w:rFonts w:ascii="Century Gothic" w:hAnsi="Century Gothic"/>
          <w:bCs/>
          <w:sz w:val="20"/>
          <w:szCs w:val="20"/>
        </w:rPr>
        <w:t xml:space="preserve">, </w:t>
      </w:r>
    </w:p>
    <w:p w:rsidR="00EA3712" w:rsidRPr="003E0BFC" w:rsidRDefault="00EA3712" w:rsidP="008C7A10">
      <w:pPr>
        <w:pStyle w:val="Kolorowalistaakcent11"/>
        <w:numPr>
          <w:ilvl w:val="2"/>
          <w:numId w:val="1"/>
        </w:numPr>
        <w:spacing w:line="336" w:lineRule="auto"/>
        <w:ind w:left="1560" w:hanging="709"/>
        <w:rPr>
          <w:rFonts w:ascii="Century Gothic" w:hAnsi="Century Gothic"/>
          <w:bCs/>
          <w:sz w:val="20"/>
          <w:szCs w:val="20"/>
        </w:rPr>
      </w:pPr>
      <w:r w:rsidRPr="003E0BFC">
        <w:rPr>
          <w:rFonts w:ascii="Century Gothic" w:hAnsi="Century Gothic"/>
          <w:bCs/>
          <w:sz w:val="20"/>
          <w:szCs w:val="20"/>
        </w:rPr>
        <w:t>CPU, RAM, wydajność maszyn wirtualnych i hostów,</w:t>
      </w:r>
    </w:p>
    <w:p w:rsidR="00EA3712" w:rsidRPr="003E0BFC" w:rsidRDefault="00EA3712" w:rsidP="008C7A10">
      <w:pPr>
        <w:pStyle w:val="Kolorowalistaakcent11"/>
        <w:numPr>
          <w:ilvl w:val="2"/>
          <w:numId w:val="1"/>
        </w:numPr>
        <w:spacing w:line="336" w:lineRule="auto"/>
        <w:ind w:left="1560" w:hanging="709"/>
        <w:rPr>
          <w:rFonts w:ascii="Century Gothic" w:hAnsi="Century Gothic"/>
          <w:bCs/>
          <w:sz w:val="20"/>
          <w:szCs w:val="20"/>
        </w:rPr>
      </w:pPr>
      <w:proofErr w:type="spellStart"/>
      <w:r w:rsidRPr="003E0BFC">
        <w:rPr>
          <w:rFonts w:ascii="Century Gothic" w:hAnsi="Century Gothic"/>
          <w:bCs/>
          <w:sz w:val="20"/>
          <w:szCs w:val="20"/>
        </w:rPr>
        <w:t>vCenter</w:t>
      </w:r>
      <w:proofErr w:type="spellEnd"/>
      <w:r w:rsidRPr="003E0BFC">
        <w:rPr>
          <w:rFonts w:ascii="Century Gothic" w:hAnsi="Century Gothic"/>
          <w:bCs/>
          <w:sz w:val="20"/>
          <w:szCs w:val="20"/>
        </w:rPr>
        <w:t xml:space="preserve"> HA Cluster,</w:t>
      </w:r>
    </w:p>
    <w:p w:rsidR="00EA3712" w:rsidRPr="003E0BFC" w:rsidRDefault="00EA3712" w:rsidP="008C7A10">
      <w:pPr>
        <w:pStyle w:val="Kolorowalistaakcent11"/>
        <w:numPr>
          <w:ilvl w:val="2"/>
          <w:numId w:val="1"/>
        </w:numPr>
        <w:spacing w:line="336" w:lineRule="auto"/>
        <w:ind w:left="1560" w:hanging="709"/>
        <w:rPr>
          <w:rFonts w:ascii="Century Gothic" w:hAnsi="Century Gothic"/>
          <w:bCs/>
          <w:sz w:val="20"/>
          <w:szCs w:val="20"/>
        </w:rPr>
      </w:pPr>
      <w:proofErr w:type="spellStart"/>
      <w:r w:rsidRPr="003E0BFC">
        <w:rPr>
          <w:rFonts w:ascii="Century Gothic" w:hAnsi="Century Gothic"/>
          <w:bCs/>
          <w:sz w:val="20"/>
          <w:szCs w:val="20"/>
        </w:rPr>
        <w:t>vCenter</w:t>
      </w:r>
      <w:proofErr w:type="spellEnd"/>
      <w:r w:rsidRPr="003E0BFC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3E0BFC">
        <w:rPr>
          <w:rFonts w:ascii="Century Gothic" w:hAnsi="Century Gothic"/>
          <w:bCs/>
          <w:sz w:val="20"/>
          <w:szCs w:val="20"/>
        </w:rPr>
        <w:t>datastores</w:t>
      </w:r>
      <w:proofErr w:type="spellEnd"/>
      <w:r w:rsidRPr="003E0BFC">
        <w:rPr>
          <w:rFonts w:ascii="Century Gothic" w:hAnsi="Century Gothic"/>
          <w:bCs/>
          <w:sz w:val="20"/>
          <w:szCs w:val="20"/>
        </w:rPr>
        <w:t>,</w:t>
      </w:r>
    </w:p>
    <w:p w:rsidR="00EA3712" w:rsidRPr="003E0BFC" w:rsidRDefault="00EA3712" w:rsidP="008C7A10">
      <w:pPr>
        <w:pStyle w:val="Kolorowalistaakcent11"/>
        <w:numPr>
          <w:ilvl w:val="2"/>
          <w:numId w:val="1"/>
        </w:numPr>
        <w:spacing w:line="336" w:lineRule="auto"/>
        <w:ind w:left="1560" w:hanging="709"/>
        <w:rPr>
          <w:rFonts w:ascii="Century Gothic" w:hAnsi="Century Gothic"/>
          <w:bCs/>
          <w:sz w:val="20"/>
          <w:szCs w:val="20"/>
          <w:lang w:val="en-US"/>
        </w:rPr>
      </w:pPr>
      <w:proofErr w:type="spellStart"/>
      <w:r w:rsidRPr="003E0BFC">
        <w:rPr>
          <w:rFonts w:ascii="Century Gothic" w:hAnsi="Century Gothic"/>
          <w:bCs/>
          <w:sz w:val="20"/>
          <w:szCs w:val="20"/>
          <w:lang w:val="en-US"/>
        </w:rPr>
        <w:t>iDRAC</w:t>
      </w:r>
      <w:proofErr w:type="spellEnd"/>
      <w:r w:rsidRPr="003E0BFC">
        <w:rPr>
          <w:rFonts w:ascii="Century Gothic" w:hAnsi="Century Gothic"/>
          <w:bCs/>
          <w:sz w:val="20"/>
          <w:szCs w:val="20"/>
          <w:lang w:val="en-US"/>
        </w:rPr>
        <w:t xml:space="preserve"> Chassis Status, Health, Power, Temperature,</w:t>
      </w:r>
    </w:p>
    <w:p w:rsidR="00EA3712" w:rsidRPr="003E0BFC" w:rsidRDefault="00EA3712" w:rsidP="008C7A10">
      <w:pPr>
        <w:pStyle w:val="Kolorowalistaakcent11"/>
        <w:numPr>
          <w:ilvl w:val="2"/>
          <w:numId w:val="1"/>
        </w:numPr>
        <w:spacing w:line="336" w:lineRule="auto"/>
        <w:ind w:left="1560" w:hanging="709"/>
        <w:rPr>
          <w:rFonts w:ascii="Century Gothic" w:hAnsi="Century Gothic"/>
          <w:bCs/>
          <w:sz w:val="20"/>
          <w:szCs w:val="20"/>
          <w:lang w:val="en-US"/>
        </w:rPr>
      </w:pPr>
      <w:proofErr w:type="spellStart"/>
      <w:r w:rsidRPr="003E0BFC">
        <w:rPr>
          <w:rFonts w:ascii="Century Gothic" w:hAnsi="Century Gothic"/>
          <w:bCs/>
          <w:sz w:val="20"/>
          <w:szCs w:val="20"/>
          <w:lang w:val="en-US"/>
        </w:rPr>
        <w:t>iDRAC</w:t>
      </w:r>
      <w:proofErr w:type="spellEnd"/>
      <w:r w:rsidRPr="003E0BFC">
        <w:rPr>
          <w:rFonts w:ascii="Century Gothic" w:hAnsi="Century Gothic"/>
          <w:bCs/>
          <w:sz w:val="20"/>
          <w:szCs w:val="20"/>
          <w:lang w:val="en-US"/>
        </w:rPr>
        <w:t xml:space="preserve"> Server Status, Health, Power, Temperature,</w:t>
      </w:r>
    </w:p>
    <w:p w:rsidR="00EA3712" w:rsidRPr="003E0BFC" w:rsidRDefault="00EA3712" w:rsidP="008C7A10">
      <w:pPr>
        <w:pStyle w:val="Kolorowalistaakcent11"/>
        <w:numPr>
          <w:ilvl w:val="2"/>
          <w:numId w:val="1"/>
        </w:numPr>
        <w:spacing w:line="336" w:lineRule="auto"/>
        <w:ind w:left="1560" w:hanging="709"/>
        <w:rPr>
          <w:rFonts w:ascii="Century Gothic" w:hAnsi="Century Gothic"/>
          <w:bCs/>
          <w:sz w:val="20"/>
          <w:szCs w:val="20"/>
        </w:rPr>
      </w:pPr>
      <w:r w:rsidRPr="003E0BFC">
        <w:rPr>
          <w:rFonts w:ascii="Century Gothic" w:hAnsi="Century Gothic"/>
          <w:bCs/>
          <w:sz w:val="20"/>
          <w:szCs w:val="20"/>
        </w:rPr>
        <w:t>Stan, zajętoś</w:t>
      </w:r>
      <w:r w:rsidR="008C7A10" w:rsidRPr="003E0BFC">
        <w:rPr>
          <w:rFonts w:ascii="Century Gothic" w:hAnsi="Century Gothic"/>
          <w:bCs/>
          <w:sz w:val="20"/>
          <w:szCs w:val="20"/>
        </w:rPr>
        <w:t>ć przestrzeni grupy macierzy</w:t>
      </w:r>
      <w:r w:rsidRPr="003E0BFC">
        <w:rPr>
          <w:rFonts w:ascii="Century Gothic" w:hAnsi="Century Gothic"/>
          <w:bCs/>
          <w:sz w:val="20"/>
          <w:szCs w:val="20"/>
        </w:rPr>
        <w:t>,</w:t>
      </w:r>
    </w:p>
    <w:p w:rsidR="00EA3712" w:rsidRPr="003E0BFC" w:rsidRDefault="00EA3712" w:rsidP="008C7A10">
      <w:pPr>
        <w:pStyle w:val="Kolorowalistaakcent11"/>
        <w:numPr>
          <w:ilvl w:val="2"/>
          <w:numId w:val="1"/>
        </w:numPr>
        <w:spacing w:line="336" w:lineRule="auto"/>
        <w:ind w:left="1560" w:hanging="709"/>
        <w:rPr>
          <w:rFonts w:ascii="Century Gothic" w:hAnsi="Century Gothic"/>
          <w:bCs/>
          <w:sz w:val="20"/>
          <w:szCs w:val="20"/>
        </w:rPr>
      </w:pPr>
      <w:proofErr w:type="spellStart"/>
      <w:r w:rsidRPr="003E0BFC">
        <w:rPr>
          <w:rFonts w:ascii="Century Gothic" w:hAnsi="Century Gothic"/>
          <w:bCs/>
          <w:sz w:val="20"/>
          <w:szCs w:val="20"/>
        </w:rPr>
        <w:t>SonicWall</w:t>
      </w:r>
      <w:proofErr w:type="spellEnd"/>
      <w:r w:rsidRPr="003E0BFC">
        <w:rPr>
          <w:rFonts w:ascii="Century Gothic" w:hAnsi="Century Gothic"/>
          <w:bCs/>
          <w:sz w:val="20"/>
          <w:szCs w:val="20"/>
        </w:rPr>
        <w:t xml:space="preserve"> HA Cluster,</w:t>
      </w:r>
    </w:p>
    <w:p w:rsidR="00EA3712" w:rsidRPr="003E0BFC" w:rsidRDefault="00EA3712" w:rsidP="008C7A10">
      <w:pPr>
        <w:pStyle w:val="Kolorowalistaakcent11"/>
        <w:numPr>
          <w:ilvl w:val="2"/>
          <w:numId w:val="1"/>
        </w:numPr>
        <w:spacing w:line="336" w:lineRule="auto"/>
        <w:ind w:left="1560" w:hanging="709"/>
        <w:rPr>
          <w:rFonts w:ascii="Century Gothic" w:hAnsi="Century Gothic"/>
          <w:bCs/>
          <w:sz w:val="20"/>
          <w:szCs w:val="20"/>
        </w:rPr>
      </w:pPr>
      <w:r w:rsidRPr="003E0BFC">
        <w:rPr>
          <w:rFonts w:ascii="Century Gothic" w:hAnsi="Century Gothic"/>
          <w:bCs/>
          <w:sz w:val="20"/>
          <w:szCs w:val="20"/>
        </w:rPr>
        <w:t>Dostępne w interfejsie zarządczym statusy i parametry pracy urządzeń sieciowych i biblioteki taśmowej.</w:t>
      </w:r>
    </w:p>
    <w:p w:rsidR="00EA3712" w:rsidRPr="003E0BFC" w:rsidRDefault="00EA3712" w:rsidP="00EA3712">
      <w:pPr>
        <w:pStyle w:val="Kolorowalistaakcent11"/>
        <w:spacing w:line="336" w:lineRule="auto"/>
        <w:ind w:left="0"/>
        <w:rPr>
          <w:rFonts w:ascii="Century Gothic" w:hAnsi="Century Gothic"/>
          <w:bCs/>
          <w:sz w:val="20"/>
          <w:szCs w:val="20"/>
        </w:rPr>
      </w:pPr>
    </w:p>
    <w:p w:rsidR="00EA3712" w:rsidRPr="003E0BFC" w:rsidRDefault="00EA3712" w:rsidP="00EA3712">
      <w:pPr>
        <w:pStyle w:val="Kolorowalistaakcent11"/>
        <w:numPr>
          <w:ilvl w:val="1"/>
          <w:numId w:val="1"/>
        </w:numPr>
        <w:spacing w:line="336" w:lineRule="auto"/>
        <w:rPr>
          <w:rFonts w:ascii="Century Gothic" w:hAnsi="Century Gothic"/>
          <w:bCs/>
          <w:sz w:val="20"/>
          <w:szCs w:val="20"/>
        </w:rPr>
      </w:pPr>
      <w:r w:rsidRPr="003E0BFC">
        <w:rPr>
          <w:rFonts w:ascii="Century Gothic" w:hAnsi="Century Gothic"/>
          <w:bCs/>
          <w:sz w:val="20"/>
          <w:szCs w:val="20"/>
        </w:rPr>
        <w:t>Przegląd dostępnych logów pod kątem ostrzeżeń i błędów oraz reagowanie na nie ukierunkowane na usunięcie problemów:</w:t>
      </w:r>
    </w:p>
    <w:p w:rsidR="00EA3712" w:rsidRPr="003E0BFC" w:rsidRDefault="00EA3712" w:rsidP="00EA3712">
      <w:pPr>
        <w:pStyle w:val="Kolorowalistaakcent11"/>
        <w:numPr>
          <w:ilvl w:val="2"/>
          <w:numId w:val="1"/>
        </w:numPr>
        <w:spacing w:line="336" w:lineRule="auto"/>
        <w:rPr>
          <w:rFonts w:ascii="Century Gothic" w:hAnsi="Century Gothic"/>
          <w:bCs/>
          <w:sz w:val="20"/>
          <w:szCs w:val="20"/>
        </w:rPr>
      </w:pPr>
      <w:proofErr w:type="spellStart"/>
      <w:r w:rsidRPr="003E0BFC">
        <w:rPr>
          <w:rFonts w:ascii="Century Gothic" w:hAnsi="Century Gothic"/>
          <w:bCs/>
          <w:sz w:val="20"/>
          <w:szCs w:val="20"/>
        </w:rPr>
        <w:t>vCenter</w:t>
      </w:r>
      <w:proofErr w:type="spellEnd"/>
      <w:r w:rsidRPr="003E0BFC">
        <w:rPr>
          <w:rFonts w:ascii="Century Gothic" w:hAnsi="Century Gothic"/>
          <w:bCs/>
          <w:sz w:val="20"/>
          <w:szCs w:val="20"/>
        </w:rPr>
        <w:t xml:space="preserve"> Event log, Auditing,</w:t>
      </w:r>
    </w:p>
    <w:p w:rsidR="00EA3712" w:rsidRPr="003E0BFC" w:rsidRDefault="00EA3712" w:rsidP="00EA3712">
      <w:pPr>
        <w:pStyle w:val="Kolorowalistaakcent11"/>
        <w:numPr>
          <w:ilvl w:val="2"/>
          <w:numId w:val="1"/>
        </w:numPr>
        <w:spacing w:line="336" w:lineRule="auto"/>
        <w:rPr>
          <w:rFonts w:ascii="Century Gothic" w:hAnsi="Century Gothic"/>
          <w:bCs/>
          <w:sz w:val="20"/>
          <w:szCs w:val="20"/>
        </w:rPr>
      </w:pPr>
      <w:r w:rsidRPr="003E0BFC">
        <w:rPr>
          <w:rFonts w:ascii="Century Gothic" w:hAnsi="Century Gothic"/>
          <w:bCs/>
          <w:sz w:val="20"/>
          <w:szCs w:val="20"/>
        </w:rPr>
        <w:t xml:space="preserve">logi </w:t>
      </w:r>
      <w:proofErr w:type="spellStart"/>
      <w:r w:rsidRPr="003E0BFC">
        <w:rPr>
          <w:rFonts w:ascii="Century Gothic" w:hAnsi="Century Gothic"/>
          <w:bCs/>
          <w:sz w:val="20"/>
          <w:szCs w:val="20"/>
        </w:rPr>
        <w:t>iDRAC</w:t>
      </w:r>
      <w:proofErr w:type="spellEnd"/>
      <w:r w:rsidRPr="003E0BFC">
        <w:rPr>
          <w:rFonts w:ascii="Century Gothic" w:hAnsi="Century Gothic"/>
          <w:bCs/>
          <w:sz w:val="20"/>
          <w:szCs w:val="20"/>
        </w:rPr>
        <w:t xml:space="preserve"> serwerów i obudowy,</w:t>
      </w:r>
    </w:p>
    <w:p w:rsidR="00EA3712" w:rsidRPr="003E0BFC" w:rsidRDefault="00EA3712" w:rsidP="00EA3712">
      <w:pPr>
        <w:pStyle w:val="Kolorowalistaakcent11"/>
        <w:numPr>
          <w:ilvl w:val="2"/>
          <w:numId w:val="1"/>
        </w:numPr>
        <w:spacing w:line="336" w:lineRule="auto"/>
        <w:rPr>
          <w:rFonts w:ascii="Century Gothic" w:hAnsi="Century Gothic"/>
          <w:bCs/>
          <w:sz w:val="20"/>
          <w:szCs w:val="20"/>
        </w:rPr>
      </w:pPr>
      <w:r w:rsidRPr="003E0BFC">
        <w:rPr>
          <w:rFonts w:ascii="Century Gothic" w:hAnsi="Century Gothic"/>
          <w:bCs/>
          <w:sz w:val="20"/>
          <w:szCs w:val="20"/>
        </w:rPr>
        <w:t>logi macierzy,</w:t>
      </w:r>
    </w:p>
    <w:p w:rsidR="00EA3712" w:rsidRPr="003E0BFC" w:rsidRDefault="00EA3712" w:rsidP="00EA3712">
      <w:pPr>
        <w:pStyle w:val="Kolorowalistaakcent11"/>
        <w:numPr>
          <w:ilvl w:val="2"/>
          <w:numId w:val="1"/>
        </w:numPr>
        <w:spacing w:line="336" w:lineRule="auto"/>
        <w:rPr>
          <w:rFonts w:ascii="Century Gothic" w:hAnsi="Century Gothic"/>
          <w:bCs/>
          <w:sz w:val="20"/>
          <w:szCs w:val="20"/>
        </w:rPr>
      </w:pPr>
      <w:r w:rsidRPr="003E0BFC">
        <w:rPr>
          <w:rFonts w:ascii="Century Gothic" w:hAnsi="Century Gothic"/>
          <w:bCs/>
          <w:sz w:val="20"/>
          <w:szCs w:val="20"/>
        </w:rPr>
        <w:t>dostępne logi urządzeń sieciowych i biblioteki taśmowej.</w:t>
      </w:r>
    </w:p>
    <w:p w:rsidR="00EA3712" w:rsidRPr="003E0BFC" w:rsidRDefault="00EA3712" w:rsidP="00EA3712">
      <w:pPr>
        <w:pStyle w:val="Kolorowalistaakcent11"/>
        <w:spacing w:line="336" w:lineRule="auto"/>
        <w:ind w:left="0"/>
        <w:rPr>
          <w:rFonts w:ascii="Century Gothic" w:hAnsi="Century Gothic"/>
          <w:bCs/>
          <w:sz w:val="20"/>
          <w:szCs w:val="20"/>
        </w:rPr>
      </w:pPr>
    </w:p>
    <w:p w:rsidR="00EA3712" w:rsidRPr="003E0BFC" w:rsidRDefault="00EA3712" w:rsidP="00EA3712">
      <w:pPr>
        <w:pStyle w:val="Kolorowalistaakcent11"/>
        <w:numPr>
          <w:ilvl w:val="0"/>
          <w:numId w:val="1"/>
        </w:numPr>
        <w:spacing w:line="336" w:lineRule="auto"/>
        <w:rPr>
          <w:rFonts w:ascii="Century Gothic" w:hAnsi="Century Gothic"/>
          <w:bCs/>
          <w:sz w:val="20"/>
          <w:szCs w:val="20"/>
        </w:rPr>
      </w:pPr>
      <w:r w:rsidRPr="003E0BFC">
        <w:rPr>
          <w:rFonts w:ascii="Century Gothic" w:hAnsi="Century Gothic"/>
          <w:bCs/>
          <w:sz w:val="20"/>
          <w:szCs w:val="20"/>
        </w:rPr>
        <w:t>Uruchomienie i obsługa rejestru zgłoszeń w systemie zgłoszeń serwisowych:</w:t>
      </w:r>
    </w:p>
    <w:p w:rsidR="00EA3712" w:rsidRPr="003E0BFC" w:rsidRDefault="00EA3712" w:rsidP="00EA3712">
      <w:pPr>
        <w:pStyle w:val="Kolorowalistaakcent11"/>
        <w:numPr>
          <w:ilvl w:val="1"/>
          <w:numId w:val="1"/>
        </w:numPr>
        <w:spacing w:line="336" w:lineRule="auto"/>
        <w:rPr>
          <w:rFonts w:ascii="Century Gothic" w:hAnsi="Century Gothic"/>
          <w:bCs/>
          <w:sz w:val="20"/>
          <w:szCs w:val="20"/>
        </w:rPr>
      </w:pPr>
      <w:r w:rsidRPr="003E0BFC">
        <w:rPr>
          <w:rFonts w:ascii="Century Gothic" w:hAnsi="Century Gothic"/>
          <w:bCs/>
          <w:sz w:val="20"/>
          <w:szCs w:val="20"/>
        </w:rPr>
        <w:t>Dedykowany system zgłoszeń serwisowych umożliwiający przyjmowanie zgłoszeń o Zamawiającego z logowaniem przy użyciu dedykowanego konta, z dostępem do listy zgłoszeń.</w:t>
      </w:r>
    </w:p>
    <w:p w:rsidR="00EA3712" w:rsidRPr="003E0BFC" w:rsidRDefault="00EA3712" w:rsidP="00EA3712">
      <w:pPr>
        <w:pStyle w:val="Kolorowalistaakcent11"/>
        <w:numPr>
          <w:ilvl w:val="1"/>
          <w:numId w:val="1"/>
        </w:numPr>
        <w:spacing w:line="336" w:lineRule="auto"/>
        <w:rPr>
          <w:rFonts w:ascii="Century Gothic" w:hAnsi="Century Gothic"/>
          <w:bCs/>
          <w:sz w:val="20"/>
          <w:szCs w:val="20"/>
        </w:rPr>
      </w:pPr>
      <w:r w:rsidRPr="003E0BFC">
        <w:rPr>
          <w:rFonts w:ascii="Century Gothic" w:hAnsi="Century Gothic"/>
          <w:bCs/>
          <w:sz w:val="20"/>
          <w:szCs w:val="20"/>
        </w:rPr>
        <w:t>Prowadzenie rejestru zgłoszeń w formie elektronicznej.</w:t>
      </w:r>
    </w:p>
    <w:p w:rsidR="00EA3712" w:rsidRPr="003E0BFC" w:rsidRDefault="00EA3712" w:rsidP="00EA3712">
      <w:pPr>
        <w:pStyle w:val="Kolorowalistaakcent11"/>
        <w:numPr>
          <w:ilvl w:val="2"/>
          <w:numId w:val="1"/>
        </w:numPr>
        <w:spacing w:line="336" w:lineRule="auto"/>
        <w:rPr>
          <w:rFonts w:ascii="Century Gothic" w:hAnsi="Century Gothic"/>
          <w:bCs/>
          <w:sz w:val="20"/>
          <w:szCs w:val="20"/>
        </w:rPr>
      </w:pPr>
      <w:r w:rsidRPr="003E0BFC">
        <w:rPr>
          <w:rFonts w:ascii="Century Gothic" w:hAnsi="Century Gothic"/>
          <w:sz w:val="20"/>
          <w:szCs w:val="20"/>
        </w:rPr>
        <w:t>treść zgłoszenia,</w:t>
      </w:r>
    </w:p>
    <w:p w:rsidR="00EA3712" w:rsidRPr="003E0BFC" w:rsidRDefault="00EA3712" w:rsidP="00EA3712">
      <w:pPr>
        <w:pStyle w:val="Kolorowalistaakcent11"/>
        <w:numPr>
          <w:ilvl w:val="2"/>
          <w:numId w:val="1"/>
        </w:numPr>
        <w:spacing w:line="336" w:lineRule="auto"/>
        <w:rPr>
          <w:rFonts w:ascii="Century Gothic" w:hAnsi="Century Gothic"/>
          <w:bCs/>
          <w:sz w:val="20"/>
          <w:szCs w:val="20"/>
        </w:rPr>
      </w:pPr>
      <w:r w:rsidRPr="003E0BFC">
        <w:rPr>
          <w:rFonts w:ascii="Century Gothic" w:hAnsi="Century Gothic"/>
          <w:sz w:val="20"/>
          <w:szCs w:val="20"/>
        </w:rPr>
        <w:t xml:space="preserve">tryb zgłoszenia, </w:t>
      </w:r>
    </w:p>
    <w:p w:rsidR="00EA3712" w:rsidRPr="003E0BFC" w:rsidRDefault="00EA3712" w:rsidP="00EA3712">
      <w:pPr>
        <w:pStyle w:val="Kolorowalistaakcent11"/>
        <w:numPr>
          <w:ilvl w:val="2"/>
          <w:numId w:val="1"/>
        </w:numPr>
        <w:spacing w:line="336" w:lineRule="auto"/>
        <w:rPr>
          <w:rFonts w:ascii="Century Gothic" w:hAnsi="Century Gothic"/>
          <w:bCs/>
          <w:sz w:val="20"/>
          <w:szCs w:val="20"/>
        </w:rPr>
      </w:pPr>
      <w:r w:rsidRPr="003E0BFC">
        <w:rPr>
          <w:rFonts w:ascii="Century Gothic" w:hAnsi="Century Gothic"/>
          <w:sz w:val="20"/>
          <w:szCs w:val="20"/>
        </w:rPr>
        <w:t>data i godzina zgłoszenia,</w:t>
      </w:r>
    </w:p>
    <w:p w:rsidR="00EA3712" w:rsidRPr="003E0BFC" w:rsidRDefault="00EA3712" w:rsidP="00EA3712">
      <w:pPr>
        <w:pStyle w:val="Kolorowalistaakcent11"/>
        <w:numPr>
          <w:ilvl w:val="2"/>
          <w:numId w:val="1"/>
        </w:numPr>
        <w:spacing w:line="336" w:lineRule="auto"/>
        <w:rPr>
          <w:rFonts w:ascii="Century Gothic" w:hAnsi="Century Gothic"/>
          <w:bCs/>
          <w:sz w:val="20"/>
          <w:szCs w:val="20"/>
        </w:rPr>
      </w:pPr>
      <w:r w:rsidRPr="003E0BFC">
        <w:rPr>
          <w:rFonts w:ascii="Century Gothic" w:hAnsi="Century Gothic"/>
          <w:sz w:val="20"/>
          <w:szCs w:val="20"/>
        </w:rPr>
        <w:t>potwierdzenie przyjęcia zgłoszenia,</w:t>
      </w:r>
    </w:p>
    <w:p w:rsidR="00EA3712" w:rsidRPr="003E0BFC" w:rsidRDefault="00EA3712" w:rsidP="00EA3712">
      <w:pPr>
        <w:pStyle w:val="Kolorowalistaakcent11"/>
        <w:numPr>
          <w:ilvl w:val="2"/>
          <w:numId w:val="1"/>
        </w:numPr>
        <w:spacing w:line="336" w:lineRule="auto"/>
        <w:rPr>
          <w:rFonts w:ascii="Century Gothic" w:hAnsi="Century Gothic"/>
          <w:bCs/>
          <w:sz w:val="20"/>
          <w:szCs w:val="20"/>
        </w:rPr>
      </w:pPr>
      <w:r w:rsidRPr="003E0BFC">
        <w:rPr>
          <w:rFonts w:ascii="Century Gothic" w:hAnsi="Century Gothic"/>
          <w:sz w:val="20"/>
          <w:szCs w:val="20"/>
        </w:rPr>
        <w:t>data i godzina wykonania.</w:t>
      </w:r>
    </w:p>
    <w:p w:rsidR="00EA3712" w:rsidRPr="003E0BFC" w:rsidRDefault="00EA3712" w:rsidP="00EA3712">
      <w:pPr>
        <w:pStyle w:val="Kolorowalistaakcent11"/>
        <w:numPr>
          <w:ilvl w:val="2"/>
          <w:numId w:val="1"/>
        </w:numPr>
        <w:spacing w:line="336" w:lineRule="auto"/>
        <w:rPr>
          <w:rFonts w:ascii="Century Gothic" w:hAnsi="Century Gothic"/>
          <w:bCs/>
          <w:sz w:val="20"/>
          <w:szCs w:val="20"/>
        </w:rPr>
      </w:pPr>
      <w:r w:rsidRPr="003E0BFC">
        <w:rPr>
          <w:rFonts w:ascii="Century Gothic" w:hAnsi="Century Gothic"/>
          <w:sz w:val="20"/>
          <w:szCs w:val="20"/>
        </w:rPr>
        <w:t>opis wykonanych prac,</w:t>
      </w:r>
    </w:p>
    <w:p w:rsidR="00EA3712" w:rsidRPr="003E0BFC" w:rsidRDefault="00EA3712" w:rsidP="00EA3712">
      <w:pPr>
        <w:pStyle w:val="Kolorowalistaakcent11"/>
        <w:numPr>
          <w:ilvl w:val="2"/>
          <w:numId w:val="1"/>
        </w:numPr>
        <w:spacing w:line="336" w:lineRule="auto"/>
        <w:rPr>
          <w:rFonts w:ascii="Century Gothic" w:hAnsi="Century Gothic"/>
          <w:bCs/>
          <w:sz w:val="20"/>
          <w:szCs w:val="20"/>
        </w:rPr>
      </w:pPr>
      <w:r w:rsidRPr="003E0BFC">
        <w:rPr>
          <w:rFonts w:ascii="Century Gothic" w:hAnsi="Century Gothic"/>
          <w:sz w:val="20"/>
          <w:szCs w:val="20"/>
        </w:rPr>
        <w:t>czas pracy.</w:t>
      </w:r>
    </w:p>
    <w:p w:rsidR="008B2F73" w:rsidRDefault="00EA3712" w:rsidP="008B2F73">
      <w:pPr>
        <w:pStyle w:val="Kolorowalistaakcent11"/>
        <w:numPr>
          <w:ilvl w:val="1"/>
          <w:numId w:val="1"/>
        </w:numPr>
        <w:spacing w:line="336" w:lineRule="auto"/>
        <w:rPr>
          <w:rFonts w:ascii="Century Gothic" w:hAnsi="Century Gothic"/>
          <w:bCs/>
          <w:sz w:val="20"/>
          <w:szCs w:val="20"/>
        </w:rPr>
      </w:pPr>
      <w:r w:rsidRPr="003E0BFC">
        <w:rPr>
          <w:rFonts w:ascii="Century Gothic" w:hAnsi="Century Gothic"/>
          <w:bCs/>
          <w:sz w:val="20"/>
          <w:szCs w:val="20"/>
        </w:rPr>
        <w:t>Możliwość raportowania czasu i zakresu prac związanych z ob</w:t>
      </w:r>
      <w:r w:rsidR="008B2F73">
        <w:rPr>
          <w:rFonts w:ascii="Century Gothic" w:hAnsi="Century Gothic"/>
          <w:bCs/>
          <w:sz w:val="20"/>
          <w:szCs w:val="20"/>
        </w:rPr>
        <w:t xml:space="preserve">sługą zarejestrowanych zgłoszeń3. </w:t>
      </w:r>
    </w:p>
    <w:p w:rsidR="008B2F73" w:rsidRPr="003B02E9" w:rsidRDefault="008B2F73" w:rsidP="008B2F73">
      <w:pPr>
        <w:pStyle w:val="Kolorowalistaakcent11"/>
        <w:numPr>
          <w:ilvl w:val="0"/>
          <w:numId w:val="1"/>
        </w:numPr>
        <w:spacing w:line="336" w:lineRule="auto"/>
        <w:rPr>
          <w:rFonts w:ascii="Century Gothic" w:hAnsi="Century Gothic"/>
          <w:bCs/>
          <w:sz w:val="20"/>
          <w:szCs w:val="20"/>
        </w:rPr>
      </w:pPr>
      <w:r w:rsidRPr="003B02E9">
        <w:rPr>
          <w:rFonts w:ascii="Century Gothic" w:hAnsi="Century Gothic" w:cs="Tahoma"/>
        </w:rPr>
        <w:lastRenderedPageBreak/>
        <w:t>W zakresie przedmiotu zamówienia jest również  usługa serwisowa związana z usuwaniem awarii urządzeń i systemów informatycznych wymienionych  w ust. 4.</w:t>
      </w:r>
      <w:r w:rsidRPr="003B02E9">
        <w:rPr>
          <w:rFonts w:ascii="Century Gothic" w:hAnsi="Century Gothic" w:cs="Tahoma"/>
          <w:strike/>
        </w:rPr>
        <w:t xml:space="preserve"> </w:t>
      </w:r>
    </w:p>
    <w:p w:rsidR="00A12376" w:rsidRPr="003B02E9" w:rsidRDefault="00A12376" w:rsidP="00A12376">
      <w:pPr>
        <w:pStyle w:val="Kolorowalistaakcent11"/>
        <w:numPr>
          <w:ilvl w:val="0"/>
          <w:numId w:val="1"/>
        </w:numPr>
        <w:spacing w:line="336" w:lineRule="auto"/>
        <w:rPr>
          <w:rFonts w:ascii="Century Gothic" w:hAnsi="Century Gothic"/>
          <w:sz w:val="20"/>
          <w:szCs w:val="20"/>
          <w:u w:val="single"/>
          <w:lang w:bidi="pl-PL"/>
        </w:rPr>
      </w:pPr>
      <w:r w:rsidRPr="003B02E9">
        <w:rPr>
          <w:rFonts w:ascii="Century Gothic" w:hAnsi="Century Gothic"/>
          <w:sz w:val="20"/>
          <w:szCs w:val="20"/>
          <w:u w:val="single"/>
          <w:lang w:bidi="pl-PL"/>
        </w:rPr>
        <w:t>Zestawienie urządzeń serwerowych objętych przedmiotem zamówienia: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3320"/>
        <w:gridCol w:w="960"/>
      </w:tblGrid>
      <w:tr w:rsidR="00A12376" w:rsidRPr="003B02E9" w:rsidTr="006F682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b/>
                <w:bCs/>
                <w:lang w:eastAsia="pl-PL"/>
              </w:rPr>
              <w:t>LP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b/>
                <w:bCs/>
                <w:lang w:eastAsia="pl-PL"/>
              </w:rPr>
              <w:t>Rodzaj urządzenia/systemu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b/>
                <w:bCs/>
                <w:lang w:eastAsia="pl-PL"/>
              </w:rPr>
              <w:t>Producent i model urządzenia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b/>
                <w:bCs/>
                <w:lang w:eastAsia="pl-PL"/>
              </w:rPr>
              <w:t>Ilość</w:t>
            </w:r>
          </w:p>
        </w:tc>
      </w:tr>
      <w:tr w:rsidR="00A12376" w:rsidRPr="003B02E9" w:rsidTr="006F6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proofErr w:type="spellStart"/>
            <w:r w:rsidRPr="003B02E9">
              <w:rPr>
                <w:rFonts w:ascii="Century Gothic" w:eastAsia="Times New Roman" w:hAnsi="Century Gothic" w:cs="Calibri"/>
                <w:lang w:eastAsia="pl-PL"/>
              </w:rPr>
              <w:t>VMware</w:t>
            </w:r>
            <w:proofErr w:type="spellEnd"/>
            <w:r w:rsidRPr="003B02E9">
              <w:rPr>
                <w:rFonts w:ascii="Century Gothic" w:eastAsia="Times New Roman" w:hAnsi="Century Gothic" w:cs="Calibri"/>
                <w:lang w:eastAsia="pl-PL"/>
              </w:rPr>
              <w:t xml:space="preserve"> </w:t>
            </w:r>
            <w:proofErr w:type="spellStart"/>
            <w:r w:rsidRPr="003B02E9">
              <w:rPr>
                <w:rFonts w:ascii="Century Gothic" w:eastAsia="Times New Roman" w:hAnsi="Century Gothic" w:cs="Calibri"/>
                <w:lang w:eastAsia="pl-PL"/>
              </w:rPr>
              <w:t>vSphere</w:t>
            </w:r>
            <w:proofErr w:type="spellEnd"/>
            <w:r w:rsidRPr="003B02E9">
              <w:rPr>
                <w:rFonts w:ascii="Century Gothic" w:eastAsia="Times New Roman" w:hAnsi="Century Gothic" w:cs="Calibri"/>
                <w:lang w:eastAsia="pl-PL"/>
              </w:rPr>
              <w:t xml:space="preserve"> (z </w:t>
            </w:r>
            <w:proofErr w:type="spellStart"/>
            <w:r w:rsidRPr="003B02E9">
              <w:rPr>
                <w:rFonts w:ascii="Century Gothic" w:eastAsia="Times New Roman" w:hAnsi="Century Gothic" w:cs="Calibri"/>
                <w:lang w:eastAsia="pl-PL"/>
              </w:rPr>
              <w:t>vCenter</w:t>
            </w:r>
            <w:proofErr w:type="spellEnd"/>
            <w:r w:rsidRPr="003B02E9">
              <w:rPr>
                <w:rFonts w:ascii="Century Gothic" w:eastAsia="Times New Roman" w:hAnsi="Century Gothic" w:cs="Calibri"/>
                <w:lang w:eastAsia="pl-PL"/>
              </w:rPr>
              <w:t>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proofErr w:type="spellStart"/>
            <w:r w:rsidRPr="003B02E9">
              <w:rPr>
                <w:rFonts w:ascii="Century Gothic" w:eastAsia="Times New Roman" w:hAnsi="Century Gothic" w:cs="Calibri"/>
                <w:lang w:eastAsia="pl-PL"/>
              </w:rPr>
              <w:t>VMware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76" w:rsidRPr="003B02E9" w:rsidRDefault="00A12376" w:rsidP="006F682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12</w:t>
            </w:r>
          </w:p>
        </w:tc>
      </w:tr>
      <w:tr w:rsidR="00A12376" w:rsidRPr="003B02E9" w:rsidTr="006F6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proofErr w:type="spellStart"/>
            <w:r w:rsidRPr="003B02E9">
              <w:rPr>
                <w:rFonts w:ascii="Century Gothic" w:eastAsia="Times New Roman" w:hAnsi="Century Gothic" w:cs="Calibri"/>
                <w:lang w:eastAsia="pl-PL"/>
              </w:rPr>
              <w:t>Veeam</w:t>
            </w:r>
            <w:proofErr w:type="spellEnd"/>
            <w:r w:rsidRPr="003B02E9">
              <w:rPr>
                <w:rFonts w:ascii="Century Gothic" w:eastAsia="Times New Roman" w:hAnsi="Century Gothic" w:cs="Calibri"/>
                <w:lang w:eastAsia="pl-PL"/>
              </w:rPr>
              <w:t xml:space="preserve"> Backup &amp; Replication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proofErr w:type="spellStart"/>
            <w:r w:rsidRPr="003B02E9">
              <w:rPr>
                <w:rFonts w:ascii="Century Gothic" w:eastAsia="Times New Roman" w:hAnsi="Century Gothic" w:cs="Calibri"/>
                <w:lang w:eastAsia="pl-PL"/>
              </w:rPr>
              <w:t>Veeam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76" w:rsidRPr="003B02E9" w:rsidRDefault="00A12376" w:rsidP="006F682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1</w:t>
            </w:r>
          </w:p>
        </w:tc>
      </w:tr>
      <w:tr w:rsidR="00A12376" w:rsidRPr="003B02E9" w:rsidTr="006F6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Serwer blade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proofErr w:type="spellStart"/>
            <w:r w:rsidRPr="003B02E9">
              <w:rPr>
                <w:rFonts w:ascii="Century Gothic" w:eastAsia="Times New Roman" w:hAnsi="Century Gothic" w:cs="Calibri"/>
                <w:lang w:eastAsia="pl-PL"/>
              </w:rPr>
              <w:t>PowerEdge</w:t>
            </w:r>
            <w:proofErr w:type="spellEnd"/>
            <w:r w:rsidRPr="003B02E9">
              <w:rPr>
                <w:rFonts w:ascii="Century Gothic" w:eastAsia="Times New Roman" w:hAnsi="Century Gothic" w:cs="Calibri"/>
                <w:lang w:eastAsia="pl-PL"/>
              </w:rPr>
              <w:t xml:space="preserve"> M610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76" w:rsidRPr="003B02E9" w:rsidRDefault="00A12376" w:rsidP="006F682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6</w:t>
            </w:r>
          </w:p>
        </w:tc>
      </w:tr>
      <w:tr w:rsidR="00A12376" w:rsidRPr="003B02E9" w:rsidTr="006F6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Serwer blade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proofErr w:type="spellStart"/>
            <w:r w:rsidRPr="003B02E9">
              <w:rPr>
                <w:rFonts w:ascii="Century Gothic" w:eastAsia="Times New Roman" w:hAnsi="Century Gothic" w:cs="Calibri"/>
                <w:lang w:eastAsia="pl-PL"/>
              </w:rPr>
              <w:t>PowerEdge</w:t>
            </w:r>
            <w:proofErr w:type="spellEnd"/>
            <w:r w:rsidRPr="003B02E9">
              <w:rPr>
                <w:rFonts w:ascii="Century Gothic" w:eastAsia="Times New Roman" w:hAnsi="Century Gothic" w:cs="Calibri"/>
                <w:lang w:eastAsia="pl-PL"/>
              </w:rPr>
              <w:t xml:space="preserve"> M640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76" w:rsidRPr="003B02E9" w:rsidRDefault="00A12376" w:rsidP="006F682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2</w:t>
            </w:r>
          </w:p>
        </w:tc>
      </w:tr>
      <w:tr w:rsidR="00A12376" w:rsidRPr="003B02E9" w:rsidTr="006F6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Macierz dyskowa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proofErr w:type="spellStart"/>
            <w:r w:rsidRPr="003B02E9">
              <w:rPr>
                <w:rFonts w:ascii="Century Gothic" w:eastAsia="Times New Roman" w:hAnsi="Century Gothic" w:cs="Calibri"/>
                <w:lang w:eastAsia="pl-PL"/>
              </w:rPr>
              <w:t>EqualLogic</w:t>
            </w:r>
            <w:proofErr w:type="spellEnd"/>
            <w:r w:rsidRPr="003B02E9">
              <w:rPr>
                <w:rFonts w:ascii="Century Gothic" w:eastAsia="Times New Roman" w:hAnsi="Century Gothic" w:cs="Calibri"/>
                <w:lang w:eastAsia="pl-PL"/>
              </w:rPr>
              <w:t xml:space="preserve"> PS-M4110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76" w:rsidRPr="003B02E9" w:rsidRDefault="00A12376" w:rsidP="006F682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1</w:t>
            </w:r>
          </w:p>
        </w:tc>
      </w:tr>
      <w:tr w:rsidR="00A12376" w:rsidRPr="003B02E9" w:rsidTr="006F6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Macierz dyskowa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proofErr w:type="spellStart"/>
            <w:r w:rsidRPr="003B02E9">
              <w:rPr>
                <w:rFonts w:ascii="Century Gothic" w:eastAsia="Times New Roman" w:hAnsi="Century Gothic" w:cs="Calibri"/>
                <w:lang w:eastAsia="pl-PL"/>
              </w:rPr>
              <w:t>EqualLogic</w:t>
            </w:r>
            <w:proofErr w:type="spellEnd"/>
            <w:r w:rsidRPr="003B02E9">
              <w:rPr>
                <w:rFonts w:ascii="Century Gothic" w:eastAsia="Times New Roman" w:hAnsi="Century Gothic" w:cs="Calibri"/>
                <w:lang w:eastAsia="pl-PL"/>
              </w:rPr>
              <w:t xml:space="preserve"> PS-M4110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76" w:rsidRPr="003B02E9" w:rsidRDefault="00A12376" w:rsidP="006F682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1</w:t>
            </w:r>
          </w:p>
        </w:tc>
      </w:tr>
      <w:tr w:rsidR="00A12376" w:rsidRPr="003B02E9" w:rsidTr="006F6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Macierz dyskowa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proofErr w:type="spellStart"/>
            <w:r w:rsidRPr="003B02E9">
              <w:rPr>
                <w:rFonts w:ascii="Century Gothic" w:eastAsia="Times New Roman" w:hAnsi="Century Gothic" w:cs="Calibri"/>
                <w:lang w:eastAsia="pl-PL"/>
              </w:rPr>
              <w:t>Compellent</w:t>
            </w:r>
            <w:proofErr w:type="spellEnd"/>
            <w:r w:rsidRPr="003B02E9">
              <w:rPr>
                <w:rFonts w:ascii="Century Gothic" w:eastAsia="Times New Roman" w:hAnsi="Century Gothic" w:cs="Calibri"/>
                <w:lang w:eastAsia="pl-PL"/>
              </w:rPr>
              <w:t xml:space="preserve"> SCv3020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76" w:rsidRPr="003B02E9" w:rsidRDefault="00A12376" w:rsidP="006F682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1</w:t>
            </w:r>
          </w:p>
        </w:tc>
      </w:tr>
      <w:tr w:rsidR="00A12376" w:rsidRPr="003B02E9" w:rsidTr="006F6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Macierz dyskowa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proofErr w:type="spellStart"/>
            <w:r w:rsidRPr="003B02E9">
              <w:rPr>
                <w:rFonts w:ascii="Century Gothic" w:eastAsia="Times New Roman" w:hAnsi="Century Gothic" w:cs="Calibri"/>
                <w:lang w:eastAsia="pl-PL"/>
              </w:rPr>
              <w:t>EqualLogic</w:t>
            </w:r>
            <w:proofErr w:type="spellEnd"/>
            <w:r w:rsidRPr="003B02E9">
              <w:rPr>
                <w:rFonts w:ascii="Century Gothic" w:eastAsia="Times New Roman" w:hAnsi="Century Gothic" w:cs="Calibri"/>
                <w:lang w:eastAsia="pl-PL"/>
              </w:rPr>
              <w:t xml:space="preserve"> PS6210E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76" w:rsidRPr="003B02E9" w:rsidRDefault="00A12376" w:rsidP="006F682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1</w:t>
            </w:r>
          </w:p>
        </w:tc>
      </w:tr>
      <w:tr w:rsidR="00A12376" w:rsidRPr="003B02E9" w:rsidTr="006F6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Obudowa blade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proofErr w:type="spellStart"/>
            <w:r w:rsidRPr="003B02E9">
              <w:rPr>
                <w:rFonts w:ascii="Century Gothic" w:eastAsia="Times New Roman" w:hAnsi="Century Gothic" w:cs="Calibri"/>
                <w:lang w:eastAsia="pl-PL"/>
              </w:rPr>
              <w:t>PowerEdge</w:t>
            </w:r>
            <w:proofErr w:type="spellEnd"/>
            <w:r w:rsidRPr="003B02E9">
              <w:rPr>
                <w:rFonts w:ascii="Century Gothic" w:eastAsia="Times New Roman" w:hAnsi="Century Gothic" w:cs="Calibri"/>
                <w:lang w:eastAsia="pl-PL"/>
              </w:rPr>
              <w:t xml:space="preserve"> M1000e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76" w:rsidRPr="003B02E9" w:rsidRDefault="00A12376" w:rsidP="006F682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1</w:t>
            </w:r>
          </w:p>
        </w:tc>
      </w:tr>
      <w:tr w:rsidR="00A12376" w:rsidRPr="003B02E9" w:rsidTr="006F6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Biblioteka DLT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proofErr w:type="spellStart"/>
            <w:r w:rsidRPr="003B02E9">
              <w:rPr>
                <w:rFonts w:ascii="Century Gothic" w:eastAsia="Times New Roman" w:hAnsi="Century Gothic" w:cs="Calibri"/>
                <w:lang w:eastAsia="pl-PL"/>
              </w:rPr>
              <w:t>PowerVault</w:t>
            </w:r>
            <w:proofErr w:type="spellEnd"/>
            <w:r w:rsidRPr="003B02E9">
              <w:rPr>
                <w:rFonts w:ascii="Century Gothic" w:eastAsia="Times New Roman" w:hAnsi="Century Gothic" w:cs="Calibri"/>
                <w:lang w:eastAsia="pl-PL"/>
              </w:rPr>
              <w:t xml:space="preserve"> TL2000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76" w:rsidRPr="003B02E9" w:rsidRDefault="00A12376" w:rsidP="006F682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1</w:t>
            </w:r>
          </w:p>
        </w:tc>
      </w:tr>
      <w:tr w:rsidR="00A12376" w:rsidRPr="003B02E9" w:rsidTr="006F6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Przełącznik SAN w Chassis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DELL FORCE10 MXL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76" w:rsidRPr="003B02E9" w:rsidRDefault="00A12376" w:rsidP="006F682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2</w:t>
            </w:r>
          </w:p>
        </w:tc>
      </w:tr>
      <w:tr w:rsidR="00A12376" w:rsidRPr="003B02E9" w:rsidTr="006F6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Przełącznik LAN w Chassis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DELL FORCE10 MXL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76" w:rsidRPr="003B02E9" w:rsidRDefault="00A12376" w:rsidP="006F682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2</w:t>
            </w:r>
          </w:p>
        </w:tc>
      </w:tr>
      <w:tr w:rsidR="00A12376" w:rsidRPr="003B02E9" w:rsidTr="006F6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Przełącznik szkieletowy LAN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DELL S4048-ON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76" w:rsidRPr="003B02E9" w:rsidRDefault="00A12376" w:rsidP="006F682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2</w:t>
            </w:r>
          </w:p>
        </w:tc>
      </w:tr>
      <w:tr w:rsidR="00A12376" w:rsidRPr="003E0BFC" w:rsidTr="006F6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Przełącznik na potrzeby łącz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76" w:rsidRPr="003B02E9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DELL X1008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76" w:rsidRPr="003E0BFC" w:rsidRDefault="00A12376" w:rsidP="006F682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lang w:eastAsia="pl-PL"/>
              </w:rPr>
            </w:pPr>
            <w:r w:rsidRPr="003B02E9">
              <w:rPr>
                <w:rFonts w:ascii="Century Gothic" w:eastAsia="Times New Roman" w:hAnsi="Century Gothic" w:cs="Calibri"/>
                <w:lang w:eastAsia="pl-PL"/>
              </w:rPr>
              <w:t>2</w:t>
            </w:r>
          </w:p>
        </w:tc>
      </w:tr>
      <w:tr w:rsidR="00A12376" w:rsidRPr="003E0BFC" w:rsidTr="006F6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76" w:rsidRPr="003E0BFC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E0BFC">
              <w:rPr>
                <w:rFonts w:ascii="Century Gothic" w:eastAsia="Times New Roman" w:hAnsi="Century Gothic" w:cs="Calibri"/>
                <w:lang w:eastAsia="pl-PL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76" w:rsidRPr="003E0BFC" w:rsidRDefault="00A12376" w:rsidP="006F682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E0BFC">
              <w:rPr>
                <w:rFonts w:ascii="Century Gothic" w:eastAsia="Times New Roman" w:hAnsi="Century Gothic" w:cs="Calibri"/>
                <w:lang w:eastAsia="pl-PL"/>
              </w:rPr>
              <w:t>Przełącznik dostępowy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76" w:rsidRPr="003E0BFC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E0BFC">
              <w:rPr>
                <w:rFonts w:ascii="Century Gothic" w:eastAsia="Times New Roman" w:hAnsi="Century Gothic" w:cs="Calibri"/>
                <w:lang w:eastAsia="pl-PL"/>
              </w:rPr>
              <w:t>DELL N1148P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76" w:rsidRPr="003E0BFC" w:rsidRDefault="00A12376" w:rsidP="006F682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lang w:eastAsia="pl-PL"/>
              </w:rPr>
            </w:pPr>
            <w:r w:rsidRPr="003E0BFC">
              <w:rPr>
                <w:rFonts w:ascii="Century Gothic" w:eastAsia="Times New Roman" w:hAnsi="Century Gothic" w:cs="Calibri"/>
                <w:lang w:eastAsia="pl-PL"/>
              </w:rPr>
              <w:t>17</w:t>
            </w:r>
          </w:p>
        </w:tc>
      </w:tr>
      <w:tr w:rsidR="00A12376" w:rsidRPr="003E0BFC" w:rsidTr="006F6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76" w:rsidRPr="003E0BFC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E0BFC">
              <w:rPr>
                <w:rFonts w:ascii="Century Gothic" w:eastAsia="Times New Roman" w:hAnsi="Century Gothic" w:cs="Calibri"/>
                <w:lang w:eastAsia="pl-PL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76" w:rsidRPr="003E0BFC" w:rsidRDefault="00A12376" w:rsidP="006F682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E0BFC">
              <w:rPr>
                <w:rFonts w:ascii="Century Gothic" w:eastAsia="Times New Roman" w:hAnsi="Century Gothic" w:cs="Calibri"/>
                <w:lang w:eastAsia="pl-PL"/>
              </w:rPr>
              <w:t>Przełącznik MGMT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76" w:rsidRPr="003E0BFC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E0BFC">
              <w:rPr>
                <w:rFonts w:ascii="Century Gothic" w:eastAsia="Times New Roman" w:hAnsi="Century Gothic" w:cs="Calibri"/>
                <w:lang w:eastAsia="pl-PL"/>
              </w:rPr>
              <w:t>D-Link 24P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76" w:rsidRPr="003E0BFC" w:rsidRDefault="00A12376" w:rsidP="006F682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lang w:eastAsia="pl-PL"/>
              </w:rPr>
            </w:pPr>
            <w:r w:rsidRPr="003E0BFC">
              <w:rPr>
                <w:rFonts w:ascii="Century Gothic" w:eastAsia="Times New Roman" w:hAnsi="Century Gothic" w:cs="Calibri"/>
                <w:lang w:eastAsia="pl-PL"/>
              </w:rPr>
              <w:t>5</w:t>
            </w:r>
          </w:p>
        </w:tc>
      </w:tr>
      <w:tr w:rsidR="00A12376" w:rsidRPr="003E0BFC" w:rsidTr="006F6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76" w:rsidRPr="003E0BFC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E0BFC">
              <w:rPr>
                <w:rFonts w:ascii="Century Gothic" w:eastAsia="Times New Roman" w:hAnsi="Century Gothic" w:cs="Calibri"/>
                <w:lang w:eastAsia="pl-PL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76" w:rsidRPr="003E0BFC" w:rsidRDefault="00A12376" w:rsidP="006F682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E0BFC">
              <w:rPr>
                <w:rFonts w:ascii="Century Gothic" w:eastAsia="Times New Roman" w:hAnsi="Century Gothic" w:cs="Calibri"/>
                <w:lang w:eastAsia="pl-PL"/>
              </w:rPr>
              <w:t>Punkt dostępowy (Access Point)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76" w:rsidRPr="003E0BFC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proofErr w:type="spellStart"/>
            <w:r w:rsidRPr="003E0BFC">
              <w:rPr>
                <w:rFonts w:ascii="Century Gothic" w:eastAsia="Times New Roman" w:hAnsi="Century Gothic" w:cs="Calibri"/>
                <w:lang w:eastAsia="pl-PL"/>
              </w:rPr>
              <w:t>Unifi</w:t>
            </w:r>
            <w:proofErr w:type="spellEnd"/>
            <w:r w:rsidRPr="003E0BFC">
              <w:rPr>
                <w:rFonts w:ascii="Century Gothic" w:eastAsia="Times New Roman" w:hAnsi="Century Gothic" w:cs="Calibri"/>
                <w:lang w:eastAsia="pl-PL"/>
              </w:rPr>
              <w:t xml:space="preserve"> 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76" w:rsidRPr="003E0BFC" w:rsidRDefault="00A12376" w:rsidP="006F682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lang w:eastAsia="pl-PL"/>
              </w:rPr>
            </w:pPr>
            <w:r w:rsidRPr="003E0BFC">
              <w:rPr>
                <w:rFonts w:ascii="Century Gothic" w:eastAsia="Times New Roman" w:hAnsi="Century Gothic" w:cs="Calibri"/>
                <w:lang w:eastAsia="pl-PL"/>
              </w:rPr>
              <w:t>35</w:t>
            </w:r>
          </w:p>
        </w:tc>
      </w:tr>
      <w:tr w:rsidR="00A12376" w:rsidRPr="003E0BFC" w:rsidTr="006F6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76" w:rsidRPr="003E0BFC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E0BFC">
              <w:rPr>
                <w:rFonts w:ascii="Century Gothic" w:eastAsia="Times New Roman" w:hAnsi="Century Gothic" w:cs="Calibri"/>
                <w:lang w:eastAsia="pl-PL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76" w:rsidRPr="003E0BFC" w:rsidRDefault="00A12376" w:rsidP="006F682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E0BFC">
              <w:rPr>
                <w:rFonts w:ascii="Century Gothic" w:eastAsia="Times New Roman" w:hAnsi="Century Gothic" w:cs="Calibri"/>
                <w:lang w:eastAsia="pl-PL"/>
              </w:rPr>
              <w:t>UTM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76" w:rsidRPr="003E0BFC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E0BFC">
              <w:rPr>
                <w:rFonts w:ascii="Century Gothic" w:eastAsia="Times New Roman" w:hAnsi="Century Gothic" w:cs="Calibri"/>
                <w:lang w:eastAsia="pl-PL"/>
              </w:rPr>
              <w:t xml:space="preserve">DELL </w:t>
            </w:r>
            <w:proofErr w:type="spellStart"/>
            <w:r w:rsidRPr="003E0BFC">
              <w:rPr>
                <w:rFonts w:ascii="Century Gothic" w:eastAsia="Times New Roman" w:hAnsi="Century Gothic" w:cs="Calibri"/>
                <w:lang w:eastAsia="pl-PL"/>
              </w:rPr>
              <w:t>SonicWall</w:t>
            </w:r>
            <w:proofErr w:type="spellEnd"/>
            <w:r w:rsidRPr="003E0BFC">
              <w:rPr>
                <w:rFonts w:ascii="Century Gothic" w:eastAsia="Times New Roman" w:hAnsi="Century Gothic" w:cs="Calibri"/>
                <w:lang w:eastAsia="pl-PL"/>
              </w:rPr>
              <w:t xml:space="preserve"> NSA3650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76" w:rsidRPr="003E0BFC" w:rsidRDefault="00A12376" w:rsidP="006F682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lang w:eastAsia="pl-PL"/>
              </w:rPr>
            </w:pPr>
            <w:r w:rsidRPr="003E0BFC">
              <w:rPr>
                <w:rFonts w:ascii="Century Gothic" w:eastAsia="Times New Roman" w:hAnsi="Century Gothic" w:cs="Calibri"/>
                <w:lang w:eastAsia="pl-PL"/>
              </w:rPr>
              <w:t>2</w:t>
            </w:r>
          </w:p>
        </w:tc>
      </w:tr>
      <w:tr w:rsidR="00A12376" w:rsidRPr="003E0BFC" w:rsidTr="006F6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76" w:rsidRPr="003E0BFC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E0BFC">
              <w:rPr>
                <w:rFonts w:ascii="Century Gothic" w:eastAsia="Times New Roman" w:hAnsi="Century Gothic" w:cs="Calibri"/>
                <w:lang w:eastAsia="pl-PL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76" w:rsidRPr="003E0BFC" w:rsidRDefault="00A12376" w:rsidP="006F682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E0BFC">
              <w:rPr>
                <w:rFonts w:ascii="Century Gothic" w:eastAsia="Times New Roman" w:hAnsi="Century Gothic" w:cs="Calibri"/>
                <w:lang w:eastAsia="pl-PL"/>
              </w:rPr>
              <w:t xml:space="preserve">Monitoring serwerowni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76" w:rsidRPr="003E0BFC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proofErr w:type="spellStart"/>
            <w:r w:rsidRPr="003E0BFC">
              <w:rPr>
                <w:rFonts w:ascii="Century Gothic" w:eastAsia="Times New Roman" w:hAnsi="Century Gothic" w:cs="Calibri"/>
                <w:lang w:eastAsia="pl-PL"/>
              </w:rPr>
              <w:t>Vutlan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76" w:rsidRPr="003E0BFC" w:rsidRDefault="00A12376" w:rsidP="006F682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lang w:eastAsia="pl-PL"/>
              </w:rPr>
            </w:pPr>
            <w:r w:rsidRPr="003E0BFC">
              <w:rPr>
                <w:rFonts w:ascii="Century Gothic" w:eastAsia="Times New Roman" w:hAnsi="Century Gothic" w:cs="Calibri"/>
                <w:lang w:eastAsia="pl-PL"/>
              </w:rPr>
              <w:t>1</w:t>
            </w:r>
          </w:p>
        </w:tc>
      </w:tr>
      <w:tr w:rsidR="00A12376" w:rsidRPr="003E0BFC" w:rsidTr="006F6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76" w:rsidRPr="003E0BFC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E0BFC">
              <w:rPr>
                <w:rFonts w:ascii="Century Gothic" w:eastAsia="Times New Roman" w:hAnsi="Century Gothic" w:cs="Calibri"/>
                <w:lang w:eastAsia="pl-PL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76" w:rsidRPr="003E0BFC" w:rsidRDefault="00A12376" w:rsidP="006F682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E0BFC">
              <w:rPr>
                <w:rFonts w:ascii="Century Gothic" w:eastAsia="Times New Roman" w:hAnsi="Century Gothic" w:cs="Calibri"/>
                <w:lang w:eastAsia="pl-PL"/>
              </w:rPr>
              <w:t>Przełączniki źródła zasilania - Automatic Transfer Switch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76" w:rsidRPr="003E0BFC" w:rsidRDefault="00A12376" w:rsidP="006F68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3E0BFC">
              <w:rPr>
                <w:rFonts w:ascii="Century Gothic" w:eastAsia="Times New Roman" w:hAnsi="Century Gothic" w:cs="Calibri"/>
                <w:lang w:eastAsia="pl-PL"/>
              </w:rPr>
              <w:t xml:space="preserve">ATS </w:t>
            </w:r>
            <w:proofErr w:type="spellStart"/>
            <w:r w:rsidRPr="003E0BFC">
              <w:rPr>
                <w:rFonts w:ascii="Century Gothic" w:eastAsia="Times New Roman" w:hAnsi="Century Gothic" w:cs="Calibri"/>
                <w:lang w:eastAsia="pl-PL"/>
              </w:rPr>
              <w:t>CyberPower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76" w:rsidRPr="003E0BFC" w:rsidRDefault="00A12376" w:rsidP="006F682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lang w:eastAsia="pl-PL"/>
              </w:rPr>
            </w:pPr>
            <w:r w:rsidRPr="003E0BFC">
              <w:rPr>
                <w:rFonts w:ascii="Century Gothic" w:eastAsia="Times New Roman" w:hAnsi="Century Gothic" w:cs="Calibri"/>
                <w:lang w:eastAsia="pl-PL"/>
              </w:rPr>
              <w:t>2</w:t>
            </w:r>
          </w:p>
        </w:tc>
      </w:tr>
    </w:tbl>
    <w:p w:rsidR="00A12376" w:rsidRPr="003E0BFC" w:rsidRDefault="00A12376" w:rsidP="00B603EF">
      <w:pPr>
        <w:pStyle w:val="Kolorowalistaakcent11"/>
        <w:spacing w:line="336" w:lineRule="auto"/>
        <w:ind w:left="851"/>
        <w:rPr>
          <w:rFonts w:ascii="Century Gothic" w:hAnsi="Century Gothic"/>
          <w:bCs/>
          <w:sz w:val="20"/>
          <w:szCs w:val="20"/>
        </w:rPr>
      </w:pPr>
    </w:p>
    <w:sectPr w:rsidR="00A12376" w:rsidRPr="003E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2292"/>
    <w:multiLevelType w:val="multilevel"/>
    <w:tmpl w:val="98846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strike w:val="0"/>
        <w:u w:val="none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12"/>
    <w:rsid w:val="000F317F"/>
    <w:rsid w:val="002E541D"/>
    <w:rsid w:val="003B02E9"/>
    <w:rsid w:val="003D2924"/>
    <w:rsid w:val="003E0BFC"/>
    <w:rsid w:val="00520EE4"/>
    <w:rsid w:val="007008E1"/>
    <w:rsid w:val="00760B61"/>
    <w:rsid w:val="008B2F73"/>
    <w:rsid w:val="008C7A10"/>
    <w:rsid w:val="00A12376"/>
    <w:rsid w:val="00A62FDA"/>
    <w:rsid w:val="00B603EF"/>
    <w:rsid w:val="00B63AE3"/>
    <w:rsid w:val="00C1113F"/>
    <w:rsid w:val="00CC4E1B"/>
    <w:rsid w:val="00E95519"/>
    <w:rsid w:val="00EA3712"/>
    <w:rsid w:val="00F039A1"/>
    <w:rsid w:val="00F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EA371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EA371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SR-2</dc:creator>
  <cp:keywords/>
  <dc:description/>
  <cp:lastModifiedBy>A.Lis-Nowacka</cp:lastModifiedBy>
  <cp:revision>19</cp:revision>
  <dcterms:created xsi:type="dcterms:W3CDTF">2018-03-27T07:44:00Z</dcterms:created>
  <dcterms:modified xsi:type="dcterms:W3CDTF">2019-04-17T09:14:00Z</dcterms:modified>
</cp:coreProperties>
</file>